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95EAE" w:rsidRDefault="00277915">
      <w:pPr>
        <w:pStyle w:val="berschrift2"/>
        <w:jc w:val="center"/>
        <w:rPr>
          <w:sz w:val="2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s1026" type="#_x0000_t75" alt="Mansfeld-Schule Bochum Logo" style="position:absolute;left:0;text-align:left;margin-left:-10.9pt;margin-top:-62.45pt;width:54.4pt;height:52.5pt;z-index:-1;visibility:visible;mso-wrap-style:square;mso-position-horizontal-relative:text;mso-position-vertical-relative:text" wrapcoords="-188 0 -188 389 4883 3114 5635 3114 3193 6227 563 10703 -188 12454 -188 13038 3193 15568 3944 15568 3944 18681 -188 21016 -188 21405 21600 21405 20473 20432 15777 18681 18219 15568 20097 12454 21600 9341 21600 7978 20849 7589 17468 6227 18031 3114 21600 0 -188 0">
            <v:imagedata r:id="rId7" o:title="Mansfeld-Schule Bochum Logo"/>
            <w10:wrap type="tight"/>
          </v:shape>
        </w:pict>
      </w:r>
      <w:r w:rsidR="00595EAE">
        <w:rPr>
          <w:sz w:val="28"/>
          <w:szCs w:val="28"/>
        </w:rPr>
        <w:t>Planung von Unterrichtseinheiten</w:t>
      </w:r>
    </w:p>
    <w:p w:rsidR="00595EAE" w:rsidRDefault="00595EAE">
      <w:pPr>
        <w:rPr>
          <w:sz w:val="2"/>
          <w:szCs w:val="2"/>
        </w:rPr>
      </w:pP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4"/>
        <w:gridCol w:w="2678"/>
        <w:gridCol w:w="1522"/>
        <w:gridCol w:w="1900"/>
      </w:tblGrid>
      <w:tr w:rsidR="00595EAE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EAE" w:rsidRDefault="00595E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fächerverbindende </w:t>
            </w:r>
          </w:p>
          <w:p w:rsidR="00595EAE" w:rsidRDefault="00595EA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Kooperation mit</w:t>
            </w:r>
          </w:p>
        </w:tc>
        <w:tc>
          <w:tcPr>
            <w:tcW w:w="2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EAE" w:rsidRDefault="00595E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Inhaltsbezogene Kompetenz:</w:t>
            </w:r>
          </w:p>
          <w:p w:rsidR="002F0366" w:rsidRDefault="002F0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Stochastik</w:t>
            </w:r>
          </w:p>
          <w:p w:rsidR="00595EAE" w:rsidRDefault="00595EAE">
            <w:pPr>
              <w:jc w:val="center"/>
              <w:rPr>
                <w:b/>
                <w:sz w:val="24"/>
                <w:szCs w:val="24"/>
              </w:rPr>
            </w:pPr>
          </w:p>
          <w:p w:rsidR="00595EAE" w:rsidRDefault="00595E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Thema:</w:t>
            </w:r>
          </w:p>
          <w:p w:rsidR="00595EAE" w:rsidRDefault="002F03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Daten und Zufall</w:t>
            </w:r>
          </w:p>
          <w:p w:rsidR="00595EAE" w:rsidRDefault="00595E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EAE" w:rsidRDefault="00595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Umfang: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EAE" w:rsidRDefault="00595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Jahrgangs-</w:t>
            </w:r>
          </w:p>
          <w:p w:rsidR="00595EAE" w:rsidRDefault="00595E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stufe(n)</w:t>
            </w:r>
          </w:p>
        </w:tc>
      </w:tr>
      <w:tr w:rsidR="00595EAE">
        <w:trPr>
          <w:cantSplit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EAE" w:rsidRDefault="00AF2A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Geschichte</w:t>
            </w:r>
          </w:p>
          <w:p w:rsidR="00AF2A58" w:rsidRDefault="00AF2A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Erdkunde</w:t>
            </w:r>
          </w:p>
          <w:p w:rsidR="00AF2A58" w:rsidRDefault="00AF2A5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Arbeitslehre</w:t>
            </w:r>
          </w:p>
          <w:p w:rsidR="00595EAE" w:rsidRDefault="00595EAE"/>
        </w:tc>
        <w:tc>
          <w:tcPr>
            <w:tcW w:w="2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5EAE" w:rsidRDefault="00595EAE">
            <w:pPr>
              <w:snapToGrid w:val="0"/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EAE" w:rsidRDefault="00C275E1">
            <w:pPr>
              <w:snapToGrid w:val="0"/>
              <w:jc w:val="center"/>
            </w:pPr>
            <w:r>
              <w:t xml:space="preserve">Ca. </w:t>
            </w:r>
            <w:r w:rsidR="00601F5D">
              <w:t>5</w:t>
            </w:r>
            <w:r>
              <w:t xml:space="preserve"> Wochen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EAE" w:rsidRDefault="00595EAE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</w:tr>
    </w:tbl>
    <w:p w:rsidR="00595EAE" w:rsidRDefault="00595EAE">
      <w:pPr>
        <w:spacing w:line="220" w:lineRule="exact"/>
        <w:jc w:val="center"/>
        <w:rPr>
          <w:sz w:val="24"/>
          <w:szCs w:val="24"/>
        </w:rPr>
      </w:pPr>
    </w:p>
    <w:p w:rsidR="00595EAE" w:rsidRDefault="00595EAE">
      <w:pPr>
        <w:spacing w:line="220" w:lineRule="exact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Unterrichtsschwerpunkte/ Vereinbarungen zur Methodik und Didaktik</w:t>
      </w:r>
    </w:p>
    <w:p w:rsidR="00595EAE" w:rsidRDefault="00595EAE">
      <w:pPr>
        <w:spacing w:line="220" w:lineRule="exact"/>
        <w:jc w:val="center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25"/>
        <w:gridCol w:w="122"/>
      </w:tblGrid>
      <w:tr w:rsidR="00595EAE">
        <w:trPr>
          <w:trHeight w:val="1660"/>
        </w:trPr>
        <w:tc>
          <w:tcPr>
            <w:tcW w:w="9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EAE" w:rsidRDefault="002F0366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Absolute und relative Häufigkeit</w:t>
            </w:r>
          </w:p>
          <w:p w:rsidR="002F0366" w:rsidRDefault="002F0366" w:rsidP="002F0366">
            <w:r>
              <w:t>- Relative Häufigkeit und Wahrscheinlichkeit</w:t>
            </w:r>
          </w:p>
          <w:p w:rsidR="002F0366" w:rsidRDefault="002F0366" w:rsidP="002F0366">
            <w:r>
              <w:t>- Wahrscheinlichkeit bei Laplace- Experimenten</w:t>
            </w:r>
          </w:p>
          <w:p w:rsidR="002F0366" w:rsidRDefault="002F0366">
            <w:r>
              <w:t>- Auswertung statistischer Daten unter Verwendung von Zeitschriften, Artikeln zur Berufswelt, Sportereignisse</w:t>
            </w:r>
          </w:p>
          <w:p w:rsidR="002F0366" w:rsidRDefault="002F0366">
            <w:r>
              <w:t xml:space="preserve">- Durchführung, Auswertung und grafische Darstellungen eigener Umfragen </w:t>
            </w:r>
          </w:p>
        </w:tc>
        <w:tc>
          <w:tcPr>
            <w:tcW w:w="1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EAE" w:rsidRDefault="00595EAE">
            <w:pPr>
              <w:pStyle w:val="einzug-1"/>
              <w:numPr>
                <w:ilvl w:val="0"/>
                <w:numId w:val="0"/>
              </w:numPr>
              <w:snapToGrid w:val="0"/>
              <w:spacing w:line="220" w:lineRule="exact"/>
              <w:jc w:val="left"/>
            </w:pPr>
          </w:p>
        </w:tc>
      </w:tr>
    </w:tbl>
    <w:p w:rsidR="00595EAE" w:rsidRDefault="00595EAE">
      <w:pPr>
        <w:spacing w:line="220" w:lineRule="exact"/>
        <w:rPr>
          <w:sz w:val="20"/>
          <w:szCs w:val="20"/>
        </w:rPr>
      </w:pPr>
    </w:p>
    <w:p w:rsidR="00595EAE" w:rsidRDefault="00595EAE">
      <w:pPr>
        <w:spacing w:line="220" w:lineRule="exact"/>
        <w:jc w:val="center"/>
        <w:rPr>
          <w:sz w:val="24"/>
          <w:szCs w:val="24"/>
        </w:rPr>
      </w:pPr>
      <w:r>
        <w:rPr>
          <w:b/>
          <w:sz w:val="24"/>
          <w:szCs w:val="24"/>
        </w:rPr>
        <w:t>prozessbezogene Kompetenzen</w:t>
      </w:r>
    </w:p>
    <w:p w:rsidR="00595EAE" w:rsidRDefault="00595EAE">
      <w:pPr>
        <w:spacing w:line="220" w:lineRule="exact"/>
        <w:rPr>
          <w:sz w:val="24"/>
          <w:szCs w:val="24"/>
        </w:rPr>
      </w:pPr>
    </w:p>
    <w:tbl>
      <w:tblPr>
        <w:tblW w:w="9647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5"/>
        <w:gridCol w:w="661"/>
        <w:gridCol w:w="763"/>
        <w:gridCol w:w="950"/>
        <w:gridCol w:w="1553"/>
        <w:gridCol w:w="3275"/>
      </w:tblGrid>
      <w:tr w:rsidR="00DA5BCF">
        <w:tc>
          <w:tcPr>
            <w:tcW w:w="3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BCF" w:rsidRDefault="00DA5BCF" w:rsidP="00595EAE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DA5BCF" w:rsidRDefault="00DA5BCF" w:rsidP="00595EAE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Modellieren</w:t>
            </w:r>
          </w:p>
          <w:p w:rsidR="00DA5BCF" w:rsidRPr="00C679D4" w:rsidRDefault="00DA5BCF" w:rsidP="00595EAE">
            <w:pPr>
              <w:spacing w:line="220" w:lineRule="exact"/>
              <w:jc w:val="left"/>
            </w:pPr>
            <w:r w:rsidRPr="00C679D4">
              <w:t>- eine Sachsituation erfassen</w:t>
            </w:r>
          </w:p>
          <w:p w:rsidR="00DA5BCF" w:rsidRPr="00C679D4" w:rsidRDefault="00DA5BCF" w:rsidP="00595EAE">
            <w:pPr>
              <w:spacing w:line="220" w:lineRule="exact"/>
              <w:rPr>
                <w:i/>
              </w:rPr>
            </w:pPr>
            <w:r w:rsidRPr="00C679D4">
              <w:t>- mithilfe mathematischer Erkenntnisse und Fertigkeiten eine Lösung innerhalb des mathematischen Modells erarbeiten</w:t>
            </w:r>
          </w:p>
          <w:p w:rsidR="00DA5BCF" w:rsidRDefault="00DA5BCF" w:rsidP="00595EAE">
            <w:pPr>
              <w:spacing w:line="220" w:lineRule="exact"/>
              <w:rPr>
                <w:i/>
                <w:sz w:val="24"/>
                <w:szCs w:val="24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BCF" w:rsidRDefault="00DA5BCF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DA5BCF" w:rsidRDefault="00DA5BCF">
            <w:pPr>
              <w:spacing w:line="220" w:lineRule="exact"/>
              <w:jc w:val="center"/>
              <w:rPr>
                <w:spacing w:val="-3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Problemlösen</w:t>
            </w:r>
          </w:p>
          <w:p w:rsidR="00DA5BCF" w:rsidRDefault="00DA5BCF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 w:rsidRPr="00DA5BCF">
              <w:rPr>
                <w:spacing w:val="-3"/>
              </w:rPr>
              <w:t>- eine Fragestellung präzisieren</w:t>
            </w:r>
          </w:p>
          <w:p w:rsidR="00DA5BCF" w:rsidRDefault="00DA5BCF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- Vermutungen über mögliche Lösungswege anstellen</w:t>
            </w:r>
          </w:p>
          <w:p w:rsidR="00DA5BCF" w:rsidRPr="00DA5BCF" w:rsidRDefault="00DA5BCF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</w:rPr>
            </w:pPr>
            <w:r>
              <w:rPr>
                <w:spacing w:val="-3"/>
              </w:rPr>
              <w:t>-Problemlösestrategien anwenden: ausprobieren, überschlagen, Formeln zur Errechnung der relativen Häufigkeit und zur Wahrscheinlichkeit eines Ergebnisses zu Laplace-Experimenten</w:t>
            </w:r>
          </w:p>
          <w:p w:rsidR="00DA5BCF" w:rsidRDefault="00DA5BCF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spacing w:val="-3"/>
                <w:sz w:val="24"/>
                <w:szCs w:val="24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5BCF" w:rsidRDefault="00DA5BCF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DA5BCF" w:rsidRDefault="00DA5BCF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3.Argumentieren</w:t>
            </w:r>
          </w:p>
          <w:p w:rsidR="00DA5BCF" w:rsidRDefault="00DA5BCF">
            <w:pPr>
              <w:spacing w:line="220" w:lineRule="exact"/>
              <w:jc w:val="left"/>
            </w:pPr>
            <w:r>
              <w:t xml:space="preserve">- einen </w:t>
            </w:r>
            <w:r w:rsidRPr="00CF79A3">
              <w:t>Zusammenh</w:t>
            </w:r>
            <w:r>
              <w:t>a</w:t>
            </w:r>
            <w:r w:rsidRPr="00CF79A3">
              <w:t>nge er</w:t>
            </w:r>
            <w:r>
              <w:t>kunden</w:t>
            </w:r>
          </w:p>
          <w:p w:rsidR="00DA5BCF" w:rsidRDefault="00DA5BCF">
            <w:pPr>
              <w:spacing w:line="220" w:lineRule="exact"/>
              <w:jc w:val="left"/>
            </w:pPr>
            <w:r>
              <w:t>- Vermutungen aufstellen</w:t>
            </w:r>
          </w:p>
          <w:p w:rsidR="00DA5BCF" w:rsidRDefault="00DA5BCF">
            <w:pPr>
              <w:spacing w:line="220" w:lineRule="exact"/>
              <w:jc w:val="left"/>
            </w:pPr>
            <w:r>
              <w:t>- zur Begründung mathematische Kenntnisse und Fertigkeiten nutzen</w:t>
            </w:r>
          </w:p>
          <w:p w:rsidR="00DA5BCF" w:rsidRPr="00CF79A3" w:rsidRDefault="00DA5BCF">
            <w:pPr>
              <w:spacing w:line="220" w:lineRule="exact"/>
              <w:jc w:val="left"/>
            </w:pPr>
            <w:r>
              <w:t>- die Tauglichkeit einer Begründung für einen Zusammenhang beurteilen</w:t>
            </w:r>
          </w:p>
        </w:tc>
      </w:tr>
      <w:tr w:rsidR="00595EAE">
        <w:trPr>
          <w:trHeight w:val="3016"/>
        </w:trPr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EAE" w:rsidRDefault="00595EAE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595EAE" w:rsidRDefault="00595EAE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4. Kommunizieren</w:t>
            </w:r>
          </w:p>
          <w:p w:rsidR="00CF79A3" w:rsidRDefault="00CF79A3" w:rsidP="00CF79A3">
            <w:pPr>
              <w:spacing w:line="220" w:lineRule="exact"/>
              <w:jc w:val="left"/>
            </w:pPr>
            <w:r>
              <w:t>- Mündlichen und schriftlichen Darstellungen, Zeichnungen und Diagrammen relevante Informationen entnehmen und eigenständig Zeichnungen und Diagramme anfertigen</w:t>
            </w:r>
          </w:p>
          <w:p w:rsidR="00CF79A3" w:rsidRDefault="00CF79A3" w:rsidP="00CF79A3">
            <w:pPr>
              <w:spacing w:line="220" w:lineRule="exact"/>
              <w:jc w:val="left"/>
            </w:pPr>
            <w:r>
              <w:t xml:space="preserve">- </w:t>
            </w:r>
            <w:proofErr w:type="gramStart"/>
            <w:r>
              <w:t>sich</w:t>
            </w:r>
            <w:proofErr w:type="gramEnd"/>
            <w:r>
              <w:t xml:space="preserve"> auf Darstellungen von Mitschülerinnen oder anderen Personen beziehen können.</w:t>
            </w:r>
          </w:p>
          <w:p w:rsidR="00595EAE" w:rsidRDefault="00595EAE">
            <w:pPr>
              <w:spacing w:line="220" w:lineRule="exact"/>
              <w:jc w:val="left"/>
            </w:pPr>
          </w:p>
          <w:p w:rsidR="00595EAE" w:rsidRDefault="00595EAE">
            <w:pPr>
              <w:tabs>
                <w:tab w:val="left" w:pos="227"/>
              </w:tabs>
              <w:spacing w:line="220" w:lineRule="exact"/>
              <w:ind w:left="227" w:hanging="227"/>
              <w:jc w:val="lef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EAE" w:rsidRDefault="00595EAE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595EAE" w:rsidRDefault="00595EAE">
            <w:pPr>
              <w:spacing w:line="220" w:lineRule="exact"/>
              <w:jc w:val="center"/>
              <w:rPr>
                <w:spacing w:val="-4"/>
              </w:rPr>
            </w:pPr>
            <w:r>
              <w:rPr>
                <w:b/>
                <w:sz w:val="24"/>
                <w:szCs w:val="24"/>
              </w:rPr>
              <w:t>5. Werkzeuge benutzen</w:t>
            </w:r>
          </w:p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683881" w:rsidRDefault="00683881" w:rsidP="00683881">
            <w:pPr>
              <w:spacing w:line="220" w:lineRule="exact"/>
              <w:jc w:val="left"/>
              <w:rPr>
                <w:spacing w:val="-4"/>
              </w:rPr>
            </w:pPr>
            <w:r>
              <w:t>Geodreieck, Lineal, Zirkel</w:t>
            </w:r>
          </w:p>
          <w:p w:rsidR="00683881" w:rsidRDefault="00683881" w:rsidP="00683881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683881" w:rsidRDefault="00683881" w:rsidP="00683881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  <w:r>
              <w:rPr>
                <w:spacing w:val="-4"/>
              </w:rPr>
              <w:t>Tabellen  und Diagramme mit Excel erstellen</w:t>
            </w:r>
          </w:p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  <w:rPr>
                <w:spacing w:val="-4"/>
              </w:rPr>
            </w:pPr>
          </w:p>
          <w:p w:rsidR="00595EAE" w:rsidRDefault="00595EAE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595EAE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EAE" w:rsidRDefault="00595EAE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  <w:bookmarkStart w:id="0" w:name="_GoBack" w:colFirst="4" w:colLast="4"/>
          </w:p>
          <w:p w:rsidR="00595EAE" w:rsidRDefault="00595EAE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Bezüge zu </w:t>
            </w:r>
          </w:p>
          <w:p w:rsidR="00595EAE" w:rsidRDefault="00595EAE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vergangenem Unterricht</w:t>
            </w:r>
          </w:p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</w:pPr>
          </w:p>
          <w:p w:rsidR="00595EAE" w:rsidRDefault="00595EAE"/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folgendem Unterricht</w:t>
            </w:r>
          </w:p>
          <w:p w:rsidR="00595EAE" w:rsidRDefault="00595EAE">
            <w:pPr>
              <w:pStyle w:val="einzug-1"/>
              <w:numPr>
                <w:ilvl w:val="0"/>
                <w:numId w:val="0"/>
              </w:numPr>
              <w:spacing w:line="220" w:lineRule="exact"/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EAE" w:rsidRDefault="00595EAE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595EAE" w:rsidRDefault="00595EAE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Materialien/</w:t>
            </w:r>
          </w:p>
          <w:p w:rsidR="00595EAE" w:rsidRDefault="00595EAE">
            <w:pPr>
              <w:spacing w:line="220" w:lineRule="exact"/>
              <w:jc w:val="center"/>
            </w:pPr>
            <w:r>
              <w:rPr>
                <w:b/>
                <w:sz w:val="24"/>
                <w:szCs w:val="24"/>
              </w:rPr>
              <w:t>Medien</w:t>
            </w:r>
          </w:p>
          <w:p w:rsidR="00595EAE" w:rsidRDefault="00AF2A58">
            <w:pPr>
              <w:pStyle w:val="einzug-1"/>
              <w:numPr>
                <w:ilvl w:val="0"/>
                <w:numId w:val="0"/>
              </w:numPr>
              <w:spacing w:line="220" w:lineRule="exact"/>
              <w:jc w:val="left"/>
            </w:pPr>
            <w:r>
              <w:t>- Lernstufen 8, S. 149-160</w:t>
            </w:r>
          </w:p>
          <w:p w:rsidR="00683881" w:rsidRDefault="00683881" w:rsidP="00683881">
            <w:r>
              <w:t>- Zeitschriften</w:t>
            </w:r>
          </w:p>
          <w:p w:rsidR="00683881" w:rsidRPr="00683881" w:rsidRDefault="00683881" w:rsidP="00683881">
            <w:r>
              <w:t>- Daten aus dem  Internet</w:t>
            </w:r>
          </w:p>
          <w:p w:rsidR="00595EAE" w:rsidRDefault="00595EAE"/>
          <w:p w:rsidR="00595EAE" w:rsidRDefault="00595EAE" w:rsidP="00AF2A58">
            <w:pPr>
              <w:rPr>
                <w:b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EAE" w:rsidRDefault="00595EAE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595EAE" w:rsidRDefault="00595EAE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Produkte/ </w:t>
            </w:r>
          </w:p>
          <w:p w:rsidR="00595EAE" w:rsidRDefault="00595EAE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Überprüfungsformate</w:t>
            </w:r>
          </w:p>
          <w:p w:rsidR="00595EAE" w:rsidRDefault="00683881">
            <w:r>
              <w:t xml:space="preserve">- </w:t>
            </w:r>
            <w:r w:rsidRPr="00683881">
              <w:t>Herstellung eines Glückrades fürs Schulfest o.ä.</w:t>
            </w:r>
          </w:p>
          <w:p w:rsidR="00595EAE" w:rsidRDefault="00683881" w:rsidP="00AF2A58">
            <w:r>
              <w:t>- Vorstellen und Erklären von Rätseln und Spielen in PA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EAE" w:rsidRDefault="00595EAE">
            <w:pPr>
              <w:snapToGrid w:val="0"/>
              <w:spacing w:line="220" w:lineRule="exact"/>
              <w:jc w:val="center"/>
              <w:rPr>
                <w:b/>
                <w:sz w:val="24"/>
                <w:szCs w:val="24"/>
              </w:rPr>
            </w:pPr>
          </w:p>
          <w:p w:rsidR="00595EAE" w:rsidRDefault="00595EAE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verbindliche Kontexte</w:t>
            </w:r>
          </w:p>
          <w:p w:rsidR="00595EAE" w:rsidRDefault="00595EAE">
            <w:pPr>
              <w:spacing w:line="2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Lebensplanung/ Berufsorientierung</w:t>
            </w:r>
          </w:p>
          <w:p w:rsidR="00683881" w:rsidRPr="00683881" w:rsidRDefault="00683881" w:rsidP="00683881">
            <w:pPr>
              <w:spacing w:line="220" w:lineRule="exact"/>
              <w:jc w:val="left"/>
            </w:pPr>
            <w:r>
              <w:t>Sachaufgaben zu: Arbeitsmarktdaten, Ausbildungsberufen, Kaufkraft, Verkehr…</w:t>
            </w:r>
          </w:p>
        </w:tc>
      </w:tr>
      <w:bookmarkEnd w:id="0"/>
    </w:tbl>
    <w:p w:rsidR="00595EAE" w:rsidRDefault="00595EAE">
      <w:pPr>
        <w:pageBreakBefore/>
      </w:pPr>
    </w:p>
    <w:sectPr w:rsidR="00595EAE">
      <w:headerReference w:type="even" r:id="rId8"/>
      <w:headerReference w:type="default" r:id="rId9"/>
      <w:footerReference w:type="default" r:id="rId10"/>
      <w:pgSz w:w="11906" w:h="16838"/>
      <w:pgMar w:top="1474" w:right="907" w:bottom="1077" w:left="1418" w:header="107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C25" w:rsidRDefault="00613C25">
      <w:r>
        <w:separator/>
      </w:r>
    </w:p>
  </w:endnote>
  <w:endnote w:type="continuationSeparator" w:id="0">
    <w:p w:rsidR="00613C25" w:rsidRDefault="0061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F5D" w:rsidRDefault="00601F5D">
    <w:pPr>
      <w:pStyle w:val="Fuzeile"/>
      <w:tabs>
        <w:tab w:val="clear" w:pos="9072"/>
        <w:tab w:val="left" w:pos="6379"/>
        <w:tab w:val="right" w:pos="9570"/>
      </w:tabs>
      <w:ind w:right="360"/>
    </w:pPr>
    <w:r>
      <w:rPr>
        <w:sz w:val="18"/>
        <w:szCs w:val="18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C25" w:rsidRDefault="00613C25">
      <w:r>
        <w:separator/>
      </w:r>
    </w:p>
  </w:footnote>
  <w:footnote w:type="continuationSeparator" w:id="0">
    <w:p w:rsidR="00613C25" w:rsidRDefault="00613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F5D" w:rsidRDefault="00601F5D">
    <w:pPr>
      <w:pStyle w:val="Kopfzeile"/>
      <w:tabs>
        <w:tab w:val="right" w:pos="958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F5D" w:rsidRDefault="00601F5D">
    <w:pPr>
      <w:pStyle w:val="Kopfzeile"/>
      <w:tabs>
        <w:tab w:val="right" w:pos="9564"/>
      </w:tabs>
    </w:pPr>
    <w:r>
      <w:tab/>
      <w:t>Mathematik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3"/>
    <w:lvl w:ilvl="0">
      <w:start w:val="1"/>
      <w:numFmt w:val="bullet"/>
      <w:pStyle w:val="einzug-1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cs="Symbol"/>
        <w:sz w:val="26"/>
      </w:rPr>
    </w:lvl>
  </w:abstractNum>
  <w:abstractNum w:abstractNumId="2" w15:restartNumberingAfterBreak="0">
    <w:nsid w:val="00000003"/>
    <w:multiLevelType w:val="singleLevel"/>
    <w:tmpl w:val="00000003"/>
    <w:name w:val="WW8Num71"/>
    <w:lvl w:ilvl="0">
      <w:start w:val="1"/>
      <w:numFmt w:val="bullet"/>
      <w:pStyle w:val="einzug-3"/>
      <w:lvlText w:val=""/>
      <w:lvlJc w:val="left"/>
      <w:pPr>
        <w:tabs>
          <w:tab w:val="num" w:pos="814"/>
        </w:tabs>
        <w:ind w:left="737" w:hanging="283"/>
      </w:pPr>
      <w:rPr>
        <w:rFonts w:ascii="Wingdings" w:hAnsi="Wingdings" w:cs="Wingdings"/>
        <w:position w:val="0"/>
        <w:sz w:val="18"/>
        <w:vertAlign w:val="baseline"/>
      </w:rPr>
    </w:lvl>
  </w:abstractNum>
  <w:abstractNum w:abstractNumId="3" w15:restartNumberingAfterBreak="0">
    <w:nsid w:val="00000004"/>
    <w:multiLevelType w:val="singleLevel"/>
    <w:tmpl w:val="00000004"/>
    <w:name w:val="WW8Num75"/>
    <w:lvl w:ilvl="0">
      <w:start w:val="1"/>
      <w:numFmt w:val="bullet"/>
      <w:pStyle w:val="einzug-2"/>
      <w:lvlText w:val="–"/>
      <w:lvlJc w:val="left"/>
      <w:pPr>
        <w:tabs>
          <w:tab w:val="num" w:pos="227"/>
        </w:tabs>
        <w:ind w:left="454" w:hanging="227"/>
      </w:pPr>
      <w:rPr>
        <w:rFonts w:ascii="Arial Black" w:hAnsi="Arial Black" w:cs="Arial Black"/>
        <w:sz w:val="22"/>
      </w:rPr>
    </w:lvl>
  </w:abstractNum>
  <w:abstractNum w:abstractNumId="4" w15:restartNumberingAfterBreak="0">
    <w:nsid w:val="00000005"/>
    <w:multiLevelType w:val="singleLevel"/>
    <w:tmpl w:val="00000005"/>
    <w:name w:val="WW8Num81"/>
    <w:lvl w:ilvl="0">
      <w:start w:val="1"/>
      <w:numFmt w:val="bullet"/>
      <w:pStyle w:val="ZW-Zusatz"/>
      <w:lvlText w:val=""/>
      <w:lvlJc w:val="left"/>
      <w:pPr>
        <w:tabs>
          <w:tab w:val="num" w:pos="360"/>
        </w:tabs>
        <w:ind w:left="227" w:hanging="227"/>
      </w:pPr>
      <w:rPr>
        <w:rFonts w:ascii="Wingdings" w:hAnsi="Wingdings" w:cs="Wingdings"/>
        <w:b/>
        <w:i w:val="0"/>
        <w:sz w:val="16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366"/>
    <w:rsid w:val="00277915"/>
    <w:rsid w:val="002F0366"/>
    <w:rsid w:val="00595EAE"/>
    <w:rsid w:val="00601F5D"/>
    <w:rsid w:val="00613C25"/>
    <w:rsid w:val="006226B0"/>
    <w:rsid w:val="00683881"/>
    <w:rsid w:val="00A43768"/>
    <w:rsid w:val="00AF2A58"/>
    <w:rsid w:val="00C275E1"/>
    <w:rsid w:val="00CF79A3"/>
    <w:rsid w:val="00DA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1BFA498E-67CB-426B-A4DD-E9403D2D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basedOn w:val="Standard"/>
    <w:next w:val="Standard"/>
    <w:qFormat/>
    <w:pPr>
      <w:keepNext/>
      <w:widowControl w:val="0"/>
      <w:numPr>
        <w:numId w:val="1"/>
      </w:numPr>
      <w:spacing w:after="240"/>
      <w:outlineLvl w:val="0"/>
    </w:pPr>
    <w:rPr>
      <w:sz w:val="48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outlineLvl w:val="1"/>
    </w:pPr>
    <w:rPr>
      <w:sz w:val="36"/>
      <w:szCs w:val="36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jc w:val="center"/>
      <w:outlineLvl w:val="4"/>
    </w:pPr>
    <w:rPr>
      <w:sz w:val="5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 w:cs="Wingdings"/>
    </w:rPr>
  </w:style>
  <w:style w:type="character" w:customStyle="1" w:styleId="WW8Num4z6">
    <w:name w:val="WW8Num4z6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  <w:b w:val="0"/>
      <w:i w:val="0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  <w:b w:val="0"/>
      <w:i w:val="0"/>
      <w:sz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  <w:sz w:val="26"/>
    </w:rPr>
  </w:style>
  <w:style w:type="character" w:customStyle="1" w:styleId="WW8Num24z0">
    <w:name w:val="WW8Num24z0"/>
    <w:rPr>
      <w:rFonts w:ascii="Symbol" w:hAnsi="Symbol" w:cs="Symbol"/>
      <w:b w:val="0"/>
      <w:i w:val="0"/>
      <w:sz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7z1">
    <w:name w:val="WW8Num27z1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  <w:b w:val="0"/>
      <w:i w:val="0"/>
      <w:sz w:val="20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3z0">
    <w:name w:val="WW8Num43z0"/>
    <w:rPr>
      <w:rFonts w:ascii="Symbol" w:hAnsi="Symbol" w:cs="Symbol"/>
      <w:b w:val="0"/>
      <w:i w:val="0"/>
      <w:sz w:val="2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6z0">
    <w:name w:val="WW8Num46z0"/>
    <w:rPr>
      <w:b w:val="0"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48z0">
    <w:name w:val="WW8Num48z0"/>
    <w:rPr>
      <w:rFonts w:ascii="Times New Roman" w:hAnsi="Times New Roman" w:cs="Times New Roman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4z0">
    <w:name w:val="WW8Num54z0"/>
    <w:rPr>
      <w:rFonts w:ascii="Symbol" w:hAnsi="Symbol" w:cs="Symbol"/>
    </w:rPr>
  </w:style>
  <w:style w:type="character" w:customStyle="1" w:styleId="WW8Num54z1">
    <w:name w:val="WW8Num54z1"/>
    <w:rPr>
      <w:rFonts w:ascii="Courier New" w:hAnsi="Courier New" w:cs="Courier New"/>
    </w:rPr>
  </w:style>
  <w:style w:type="character" w:customStyle="1" w:styleId="WW8Num54z2">
    <w:name w:val="WW8Num54z2"/>
    <w:rPr>
      <w:rFonts w:ascii="Wingdings" w:hAnsi="Wingdings" w:cs="Wingdings"/>
    </w:rPr>
  </w:style>
  <w:style w:type="character" w:customStyle="1" w:styleId="WW8Num55z0">
    <w:name w:val="WW8Num55z0"/>
    <w:rPr>
      <w:rFonts w:ascii="Symbol" w:hAnsi="Symbol" w:cs="Symbol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rFonts w:ascii="Symbol" w:hAnsi="Symbol" w:cs="Symbol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 w:cs="Wingdings"/>
    </w:rPr>
  </w:style>
  <w:style w:type="character" w:customStyle="1" w:styleId="WW8Num61z0">
    <w:name w:val="WW8Num61z0"/>
    <w:rPr>
      <w:rFonts w:ascii="Symbol" w:hAnsi="Symbol" w:cs="Symbol"/>
    </w:rPr>
  </w:style>
  <w:style w:type="character" w:customStyle="1" w:styleId="WW8Num61z2">
    <w:name w:val="WW8Num61z2"/>
    <w:rPr>
      <w:rFonts w:ascii="Wingdings" w:hAnsi="Wingdings" w:cs="Wingdings"/>
    </w:rPr>
  </w:style>
  <w:style w:type="character" w:customStyle="1" w:styleId="WW8Num61z4">
    <w:name w:val="WW8Num61z4"/>
    <w:rPr>
      <w:rFonts w:ascii="Courier New" w:hAnsi="Courier New" w:cs="Courier New"/>
    </w:rPr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2z1">
    <w:name w:val="WW8Num62z1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3z1">
    <w:name w:val="WW8Num63z1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5z0">
    <w:name w:val="WW8Num65z0"/>
    <w:rPr>
      <w:rFonts w:ascii="Times New Roman" w:eastAsia="Times New Roman" w:hAnsi="Times New Roman" w:cs="Times New Roman"/>
    </w:rPr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</w:rPr>
  </w:style>
  <w:style w:type="character" w:customStyle="1" w:styleId="WW8Num66z2">
    <w:name w:val="WW8Num66z2"/>
    <w:rPr>
      <w:rFonts w:ascii="Wingdings" w:hAnsi="Wingdings" w:cs="Wingdings"/>
    </w:rPr>
  </w:style>
  <w:style w:type="character" w:customStyle="1" w:styleId="WW8Num66z4">
    <w:name w:val="WW8Num66z4"/>
    <w:rPr>
      <w:rFonts w:ascii="Courier New" w:hAnsi="Courier New" w:cs="Courier New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7z1">
    <w:name w:val="WW8Num67z1"/>
    <w:rPr>
      <w:rFonts w:ascii="Courier New" w:hAnsi="Courier New" w:cs="Courier New"/>
    </w:rPr>
  </w:style>
  <w:style w:type="character" w:customStyle="1" w:styleId="WW8Num67z2">
    <w:name w:val="WW8Num67z2"/>
    <w:rPr>
      <w:rFonts w:ascii="Wingdings" w:hAnsi="Wingdings" w:cs="Wingdings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68z2">
    <w:name w:val="WW8Num68z2"/>
    <w:rPr>
      <w:rFonts w:ascii="Wingdings" w:hAnsi="Wingdings" w:cs="Wingdings"/>
    </w:rPr>
  </w:style>
  <w:style w:type="character" w:customStyle="1" w:styleId="WW8Num68z4">
    <w:name w:val="WW8Num68z4"/>
    <w:rPr>
      <w:rFonts w:ascii="Courier New" w:hAnsi="Courier New" w:cs="Courier New"/>
    </w:rPr>
  </w:style>
  <w:style w:type="character" w:customStyle="1" w:styleId="WW8Num69z0">
    <w:name w:val="WW8Num69z0"/>
    <w:rPr>
      <w:rFonts w:ascii="Symbol" w:hAnsi="Symbol" w:cs="Symbol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70z1">
    <w:name w:val="WW8Num70z1"/>
    <w:rPr>
      <w:rFonts w:ascii="Courier New" w:hAnsi="Courier New" w:cs="Courier New"/>
    </w:rPr>
  </w:style>
  <w:style w:type="character" w:customStyle="1" w:styleId="WW8Num70z2">
    <w:name w:val="WW8Num70z2"/>
    <w:rPr>
      <w:rFonts w:ascii="Wingdings" w:hAnsi="Wingdings" w:cs="Wingdings"/>
    </w:rPr>
  </w:style>
  <w:style w:type="character" w:customStyle="1" w:styleId="WW8Num71z0">
    <w:name w:val="WW8Num71z0"/>
    <w:rPr>
      <w:rFonts w:ascii="Wingdings" w:hAnsi="Wingdings" w:cs="Wingdings"/>
      <w:position w:val="0"/>
      <w:sz w:val="18"/>
      <w:vertAlign w:val="baseline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2z0">
    <w:name w:val="WW8Num72z0"/>
    <w:rPr>
      <w:rFonts w:ascii="Symbol" w:hAnsi="Symbol" w:cs="Symbol"/>
    </w:rPr>
  </w:style>
  <w:style w:type="character" w:customStyle="1" w:styleId="WW8Num72z1">
    <w:name w:val="WW8Num72z1"/>
    <w:rPr>
      <w:rFonts w:ascii="Courier New" w:hAnsi="Courier New" w:cs="Courier New"/>
    </w:rPr>
  </w:style>
  <w:style w:type="character" w:customStyle="1" w:styleId="WW8Num72z2">
    <w:name w:val="WW8Num72z2"/>
    <w:rPr>
      <w:rFonts w:ascii="Wingdings" w:hAnsi="Wingdings" w:cs="Wingdings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Courier New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rFonts w:ascii="Arial Black" w:hAnsi="Arial Black" w:cs="Arial Black"/>
      <w:sz w:val="22"/>
    </w:rPr>
  </w:style>
  <w:style w:type="character" w:customStyle="1" w:styleId="WW8Num76z0">
    <w:name w:val="WW8Num76z0"/>
    <w:rPr>
      <w:rFonts w:ascii="Times New Roman" w:hAnsi="Times New Roman" w:cs="Times New Roman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8z0">
    <w:name w:val="WW8Num78z0"/>
    <w:rPr>
      <w:rFonts w:ascii="Symbol" w:hAnsi="Symbol" w:cs="Symbol"/>
    </w:rPr>
  </w:style>
  <w:style w:type="character" w:customStyle="1" w:styleId="WW8Num78z1">
    <w:name w:val="WW8Num78z1"/>
    <w:rPr>
      <w:rFonts w:ascii="Courier New" w:hAnsi="Courier New" w:cs="Courier New"/>
    </w:rPr>
  </w:style>
  <w:style w:type="character" w:customStyle="1" w:styleId="WW8Num78z2">
    <w:name w:val="WW8Num78z2"/>
    <w:rPr>
      <w:rFonts w:ascii="Wingdings" w:hAnsi="Wingdings" w:cs="Wingdings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79z1">
    <w:name w:val="WW8Num79z1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rFonts w:ascii="Wingdings" w:hAnsi="Wingdings" w:cs="Wingdings"/>
      <w:b/>
      <w:i w:val="0"/>
      <w:sz w:val="16"/>
    </w:rPr>
  </w:style>
  <w:style w:type="character" w:customStyle="1" w:styleId="WW8Num82z0">
    <w:name w:val="WW8Num82z0"/>
    <w:rPr>
      <w:rFonts w:ascii="Symbol" w:hAnsi="Symbol" w:cs="Symbol"/>
    </w:rPr>
  </w:style>
  <w:style w:type="character" w:customStyle="1" w:styleId="WW8Num82z1">
    <w:name w:val="WW8Num82z1"/>
    <w:rPr>
      <w:rFonts w:ascii="Courier New" w:hAnsi="Courier New" w:cs="Courier New"/>
    </w:rPr>
  </w:style>
  <w:style w:type="character" w:customStyle="1" w:styleId="WW8Num82z2">
    <w:name w:val="WW8Num82z2"/>
    <w:rPr>
      <w:rFonts w:ascii="Wingdings" w:hAnsi="Wingdings" w:cs="Wingdings"/>
    </w:rPr>
  </w:style>
  <w:style w:type="character" w:customStyle="1" w:styleId="WW8Num83z0">
    <w:name w:val="WW8Num83z0"/>
    <w:rPr>
      <w:rFonts w:ascii="Symbol" w:hAnsi="Symbol" w:cs="Symbol"/>
    </w:rPr>
  </w:style>
  <w:style w:type="character" w:customStyle="1" w:styleId="WW8Num83z1">
    <w:name w:val="WW8Num83z1"/>
    <w:rPr>
      <w:rFonts w:ascii="Courier New" w:hAnsi="Courier New" w:cs="Courier New"/>
    </w:rPr>
  </w:style>
  <w:style w:type="character" w:customStyle="1" w:styleId="WW8Num83z2">
    <w:name w:val="WW8Num83z2"/>
    <w:rPr>
      <w:rFonts w:ascii="Wingdings" w:hAnsi="Wingdings" w:cs="Wingdings"/>
    </w:rPr>
  </w:style>
  <w:style w:type="character" w:customStyle="1" w:styleId="WW8Num84z0">
    <w:name w:val="WW8Num84z0"/>
    <w:rPr>
      <w:rFonts w:ascii="Symbol" w:hAnsi="Symbol" w:cs="Symbol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 w:cs="Arial"/>
      <w:sz w:val="22"/>
      <w:szCs w:val="22"/>
      <w:vertAlign w:val="superscript"/>
    </w:rPr>
  </w:style>
  <w:style w:type="character" w:styleId="Seitenzahl">
    <w:name w:val="page number"/>
    <w:rPr>
      <w:rFonts w:ascii="Arial" w:hAnsi="Arial" w:cs="Arial"/>
      <w:sz w:val="22"/>
      <w:szCs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einzug-1Zchn">
    <w:name w:val="einzug-1 Zchn"/>
    <w:rPr>
      <w:rFonts w:ascii="Arial" w:hAnsi="Arial" w:cs="Arial"/>
      <w:sz w:val="22"/>
      <w:szCs w:val="22"/>
      <w:lang w:val="de-DE" w:eastAsia="ar-SA" w:bidi="ar-SA"/>
    </w:rPr>
  </w:style>
  <w:style w:type="character" w:styleId="BesuchterHyperlink">
    <w:name w:val="FollowedHyperlink"/>
    <w:rPr>
      <w:color w:val="8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Funotentext">
    <w:name w:val="footnote text"/>
    <w:pPr>
      <w:widowControl w:val="0"/>
      <w:tabs>
        <w:tab w:val="left" w:pos="284"/>
      </w:tabs>
      <w:suppressAutoHyphens/>
      <w:ind w:left="284" w:hanging="284"/>
      <w:jc w:val="both"/>
    </w:pPr>
    <w:rPr>
      <w:rFonts w:ascii="Arial" w:hAnsi="Arial" w:cs="Arial"/>
      <w:sz w:val="18"/>
      <w:szCs w:val="18"/>
      <w:lang w:eastAsia="ar-SA"/>
    </w:rPr>
  </w:style>
  <w:style w:type="paragraph" w:styleId="Kopfzeile">
    <w:name w:val="header"/>
    <w:basedOn w:val="Standard"/>
    <w:pPr>
      <w:widowControl w:val="0"/>
      <w:pBdr>
        <w:bottom w:val="single" w:sz="4" w:space="1" w:color="000000"/>
      </w:pBdr>
    </w:pPr>
    <w:rPr>
      <w:sz w:val="18"/>
    </w:rPr>
  </w:style>
  <w:style w:type="paragraph" w:styleId="Fuzeile">
    <w:name w:val="footer"/>
    <w:basedOn w:val="Standard"/>
    <w:pPr>
      <w:widowControl w:val="0"/>
      <w:tabs>
        <w:tab w:val="right" w:pos="9072"/>
      </w:tabs>
    </w:pPr>
  </w:style>
  <w:style w:type="paragraph" w:customStyle="1" w:styleId="ZW-fett">
    <w:name w:val="ZW-fett"/>
    <w:basedOn w:val="Standard"/>
    <w:next w:val="Standard"/>
    <w:pPr>
      <w:keepNext/>
      <w:spacing w:after="200"/>
    </w:pPr>
    <w:rPr>
      <w:b/>
    </w:rPr>
  </w:style>
  <w:style w:type="paragraph" w:customStyle="1" w:styleId="einzug-1">
    <w:name w:val="einzug-1"/>
    <w:basedOn w:val="Standard"/>
    <w:next w:val="Standard"/>
    <w:pPr>
      <w:numPr>
        <w:numId w:val="2"/>
      </w:numPr>
      <w:tabs>
        <w:tab w:val="left" w:pos="227"/>
      </w:tabs>
      <w:spacing w:line="260" w:lineRule="exact"/>
    </w:pPr>
  </w:style>
  <w:style w:type="paragraph" w:customStyle="1" w:styleId="ZW-Zusatz">
    <w:name w:val="ZW-Zusatz"/>
    <w:basedOn w:val="Standard"/>
    <w:next w:val="Standard"/>
    <w:pPr>
      <w:keepNext/>
      <w:numPr>
        <w:numId w:val="5"/>
      </w:numPr>
      <w:tabs>
        <w:tab w:val="left" w:pos="227"/>
      </w:tabs>
      <w:spacing w:after="200"/>
      <w:ind w:left="0" w:firstLine="0"/>
    </w:pPr>
  </w:style>
  <w:style w:type="paragraph" w:styleId="Sprechblasentext">
    <w:name w:val="Balloon Text"/>
    <w:basedOn w:val="Standard"/>
    <w:pPr>
      <w:jc w:val="left"/>
    </w:pPr>
    <w:rPr>
      <w:rFonts w:ascii="Tahoma" w:hAnsi="Tahoma" w:cs="Tahoma"/>
      <w:sz w:val="16"/>
      <w:szCs w:val="16"/>
    </w:rPr>
  </w:style>
  <w:style w:type="paragraph" w:customStyle="1" w:styleId="einzug-3">
    <w:name w:val="einzug-3"/>
    <w:basedOn w:val="Standard"/>
    <w:next w:val="Standard"/>
    <w:pPr>
      <w:numPr>
        <w:numId w:val="3"/>
      </w:numPr>
      <w:tabs>
        <w:tab w:val="left" w:pos="360"/>
      </w:tabs>
      <w:spacing w:line="260" w:lineRule="exact"/>
      <w:ind w:left="0" w:firstLine="0"/>
    </w:pPr>
  </w:style>
  <w:style w:type="paragraph" w:customStyle="1" w:styleId="ZW-kursiv">
    <w:name w:val="ZW-kursiv"/>
    <w:basedOn w:val="ZW-fett"/>
    <w:next w:val="Standard"/>
    <w:rPr>
      <w:i/>
    </w:rPr>
  </w:style>
  <w:style w:type="paragraph" w:styleId="Verzeichnis2">
    <w:name w:val="toc 2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styleId="Verzeichnis1">
    <w:name w:val="toc 1"/>
    <w:basedOn w:val="Standard"/>
    <w:next w:val="Standard"/>
    <w:pPr>
      <w:tabs>
        <w:tab w:val="left" w:pos="794"/>
        <w:tab w:val="right" w:pos="8845"/>
      </w:tabs>
      <w:spacing w:before="480" w:after="240"/>
      <w:ind w:left="794" w:right="851" w:hanging="794"/>
      <w:jc w:val="left"/>
    </w:pPr>
    <w:rPr>
      <w:b/>
    </w:rPr>
  </w:style>
  <w:style w:type="paragraph" w:styleId="Verzeichnis3">
    <w:name w:val="toc 3"/>
    <w:basedOn w:val="Standard"/>
    <w:next w:val="Standard"/>
    <w:pPr>
      <w:tabs>
        <w:tab w:val="left" w:pos="794"/>
        <w:tab w:val="right" w:pos="8845"/>
      </w:tabs>
      <w:ind w:left="794" w:right="851" w:hanging="794"/>
      <w:jc w:val="left"/>
    </w:pPr>
  </w:style>
  <w:style w:type="paragraph" w:customStyle="1" w:styleId="einzug-2">
    <w:name w:val="einzug-2"/>
    <w:basedOn w:val="Standard"/>
    <w:next w:val="Standard"/>
    <w:pPr>
      <w:numPr>
        <w:numId w:val="4"/>
      </w:numPr>
      <w:tabs>
        <w:tab w:val="left" w:pos="227"/>
      </w:tabs>
      <w:spacing w:line="260" w:lineRule="exact"/>
    </w:pPr>
  </w:style>
  <w:style w:type="paragraph" w:customStyle="1" w:styleId="Literatur">
    <w:name w:val="Literatur"/>
    <w:basedOn w:val="Standard"/>
    <w:next w:val="Standard"/>
    <w:pPr>
      <w:keepNext/>
    </w:pPr>
    <w:rPr>
      <w:sz w:val="1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</vt:lpstr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</dc:title>
  <dc:subject/>
  <dc:creator>LFS</dc:creator>
  <cp:keywords/>
  <cp:lastModifiedBy>Melanie Schneider</cp:lastModifiedBy>
  <cp:revision>4</cp:revision>
  <cp:lastPrinted>2012-06-10T14:00:00Z</cp:lastPrinted>
  <dcterms:created xsi:type="dcterms:W3CDTF">2015-11-11T16:12:00Z</dcterms:created>
  <dcterms:modified xsi:type="dcterms:W3CDTF">2015-11-26T17:54:00Z</dcterms:modified>
</cp:coreProperties>
</file>